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FCAD2" w14:textId="77777777" w:rsidR="00B85FB4" w:rsidRPr="005F47B6" w:rsidRDefault="00B85FB4" w:rsidP="00B85FB4">
      <w:pPr>
        <w:tabs>
          <w:tab w:val="left" w:pos="720"/>
        </w:tabs>
        <w:jc w:val="both"/>
        <w:rPr>
          <w:rFonts w:cs="Arial"/>
          <w:sz w:val="22"/>
          <w:szCs w:val="22"/>
          <w:u w:val="single"/>
        </w:rPr>
      </w:pPr>
      <w:r w:rsidRPr="005F47B6">
        <w:rPr>
          <w:rFonts w:cs="Arial"/>
          <w:sz w:val="22"/>
          <w:szCs w:val="22"/>
          <w:u w:val="single"/>
        </w:rPr>
        <w:t>Job Opportunities</w:t>
      </w:r>
    </w:p>
    <w:p w14:paraId="6614BD0B" w14:textId="77777777" w:rsidR="00B85FB4" w:rsidRDefault="00B85FB4" w:rsidP="00B85FB4">
      <w:pPr>
        <w:tabs>
          <w:tab w:val="left" w:pos="720"/>
        </w:tabs>
        <w:jc w:val="both"/>
        <w:rPr>
          <w:rFonts w:cs="Arial"/>
          <w:sz w:val="22"/>
          <w:szCs w:val="22"/>
        </w:rPr>
      </w:pPr>
    </w:p>
    <w:p w14:paraId="44A5386C" w14:textId="77777777" w:rsidR="00B85FB4" w:rsidRPr="005F47B6" w:rsidRDefault="00B85FB4" w:rsidP="00B85FB4">
      <w:pPr>
        <w:tabs>
          <w:tab w:val="left" w:pos="720"/>
        </w:tabs>
        <w:jc w:val="both"/>
        <w:rPr>
          <w:rFonts w:cs="Arial"/>
          <w:sz w:val="22"/>
          <w:szCs w:val="22"/>
        </w:rPr>
      </w:pPr>
      <w:r w:rsidRPr="005F47B6">
        <w:rPr>
          <w:rFonts w:cs="Arial"/>
          <w:sz w:val="22"/>
          <w:szCs w:val="22"/>
        </w:rPr>
        <w:t xml:space="preserve">Tenderer to indicate number of Jobs to be created and/or retained from this </w:t>
      </w:r>
      <w:proofErr w:type="gramStart"/>
      <w:r w:rsidRPr="005F47B6">
        <w:rPr>
          <w:rFonts w:cs="Arial"/>
          <w:sz w:val="22"/>
          <w:szCs w:val="22"/>
        </w:rPr>
        <w:t>contract;</w:t>
      </w:r>
      <w:proofErr w:type="gramEnd"/>
    </w:p>
    <w:p w14:paraId="11725084" w14:textId="77777777" w:rsidR="00B85FB4" w:rsidRPr="005F47B6" w:rsidRDefault="00B85FB4" w:rsidP="00B85FB4">
      <w:pPr>
        <w:tabs>
          <w:tab w:val="left" w:pos="720"/>
        </w:tabs>
        <w:jc w:val="both"/>
        <w:rPr>
          <w:rFonts w:cs="Arial"/>
          <w:sz w:val="22"/>
          <w:szCs w:val="22"/>
        </w:rPr>
      </w:pPr>
    </w:p>
    <w:p w14:paraId="13B161F5" w14:textId="7294A797" w:rsidR="00B85FB4" w:rsidRPr="005F47B6" w:rsidRDefault="00B85FB4" w:rsidP="00B85FB4">
      <w:pPr>
        <w:spacing w:after="200" w:line="276" w:lineRule="auto"/>
        <w:jc w:val="both"/>
        <w:rPr>
          <w:rFonts w:eastAsia="Calibri" w:cs="Arial"/>
          <w:sz w:val="22"/>
          <w:szCs w:val="22"/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85FB4" w14:paraId="40F6F594" w14:textId="77777777" w:rsidTr="00B85FB4">
        <w:tc>
          <w:tcPr>
            <w:tcW w:w="4621" w:type="dxa"/>
          </w:tcPr>
          <w:p w14:paraId="287471AD" w14:textId="50AB164B" w:rsidR="00B85FB4" w:rsidRDefault="00B85FB4" w:rsidP="00B85FB4">
            <w:pPr>
              <w:spacing w:after="120" w:line="276" w:lineRule="auto"/>
              <w:rPr>
                <w:rFonts w:eastAsia="Calibri" w:cs="Arial"/>
                <w:sz w:val="22"/>
                <w:szCs w:val="22"/>
                <w:u w:val="single"/>
                <w:lang w:val="en-ZA"/>
              </w:rPr>
            </w:pPr>
            <w:r w:rsidRPr="00055A49">
              <w:rPr>
                <w:rFonts w:cs="Arial"/>
                <w:b/>
              </w:rPr>
              <w:t>Number of Jobs to be created</w:t>
            </w:r>
          </w:p>
        </w:tc>
        <w:tc>
          <w:tcPr>
            <w:tcW w:w="4621" w:type="dxa"/>
          </w:tcPr>
          <w:p w14:paraId="1639C2E8" w14:textId="530EDCA2" w:rsidR="00B85FB4" w:rsidRDefault="00B85FB4" w:rsidP="00B85FB4">
            <w:pPr>
              <w:spacing w:after="120" w:line="276" w:lineRule="auto"/>
              <w:rPr>
                <w:rFonts w:eastAsia="Calibri" w:cs="Arial"/>
                <w:sz w:val="22"/>
                <w:szCs w:val="22"/>
                <w:u w:val="single"/>
                <w:lang w:val="en-ZA"/>
              </w:rPr>
            </w:pPr>
            <w:r w:rsidRPr="00055A49">
              <w:rPr>
                <w:rFonts w:cs="Arial"/>
                <w:b/>
              </w:rPr>
              <w:t xml:space="preserve">Number of Jobs to be </w:t>
            </w:r>
            <w:r>
              <w:rPr>
                <w:rFonts w:cs="Arial"/>
                <w:b/>
              </w:rPr>
              <w:t>retained</w:t>
            </w:r>
          </w:p>
        </w:tc>
      </w:tr>
      <w:tr w:rsidR="00B85FB4" w14:paraId="0AF97EBC" w14:textId="77777777" w:rsidTr="00B85FB4">
        <w:tc>
          <w:tcPr>
            <w:tcW w:w="4621" w:type="dxa"/>
          </w:tcPr>
          <w:p w14:paraId="5D380A8D" w14:textId="77777777" w:rsidR="00B85FB4" w:rsidRDefault="00B85FB4" w:rsidP="00B85FB4">
            <w:pPr>
              <w:spacing w:after="120" w:line="276" w:lineRule="auto"/>
              <w:rPr>
                <w:rFonts w:eastAsia="Calibri" w:cs="Arial"/>
                <w:sz w:val="22"/>
                <w:szCs w:val="22"/>
                <w:u w:val="single"/>
                <w:lang w:val="en-ZA"/>
              </w:rPr>
            </w:pPr>
          </w:p>
        </w:tc>
        <w:tc>
          <w:tcPr>
            <w:tcW w:w="4621" w:type="dxa"/>
          </w:tcPr>
          <w:p w14:paraId="49F9B09E" w14:textId="77777777" w:rsidR="00B85FB4" w:rsidRDefault="00B85FB4" w:rsidP="00B85FB4">
            <w:pPr>
              <w:spacing w:after="120" w:line="276" w:lineRule="auto"/>
              <w:rPr>
                <w:rFonts w:eastAsia="Calibri" w:cs="Arial"/>
                <w:sz w:val="22"/>
                <w:szCs w:val="22"/>
                <w:u w:val="single"/>
                <w:lang w:val="en-ZA"/>
              </w:rPr>
            </w:pPr>
          </w:p>
        </w:tc>
      </w:tr>
    </w:tbl>
    <w:p w14:paraId="411400D7" w14:textId="77777777" w:rsidR="00B85FB4" w:rsidRDefault="00B85FB4" w:rsidP="00B85FB4">
      <w:pPr>
        <w:spacing w:after="120" w:line="276" w:lineRule="auto"/>
        <w:rPr>
          <w:rFonts w:eastAsia="Calibri" w:cs="Arial"/>
          <w:sz w:val="22"/>
          <w:szCs w:val="22"/>
          <w:u w:val="single"/>
          <w:lang w:val="en-ZA"/>
        </w:rPr>
      </w:pPr>
    </w:p>
    <w:p w14:paraId="3771032F" w14:textId="77777777" w:rsidR="00B85FB4" w:rsidRDefault="00B85FB4" w:rsidP="00B85FB4">
      <w:pPr>
        <w:spacing w:after="120" w:line="276" w:lineRule="auto"/>
        <w:rPr>
          <w:rFonts w:eastAsia="Calibri" w:cs="Arial"/>
          <w:sz w:val="22"/>
          <w:szCs w:val="22"/>
          <w:u w:val="single"/>
          <w:lang w:val="en-ZA"/>
        </w:rPr>
      </w:pPr>
      <w:r w:rsidRPr="005F47B6">
        <w:rPr>
          <w:rFonts w:eastAsia="Calibri" w:cs="Arial"/>
          <w:sz w:val="22"/>
          <w:szCs w:val="22"/>
          <w:u w:val="single"/>
          <w:lang w:val="en-ZA"/>
        </w:rPr>
        <w:t>SDL&amp;I Penalty</w:t>
      </w:r>
      <w:r>
        <w:rPr>
          <w:rFonts w:eastAsia="Calibri" w:cs="Arial"/>
          <w:sz w:val="22"/>
          <w:szCs w:val="22"/>
          <w:u w:val="single"/>
          <w:lang w:val="en-ZA"/>
        </w:rPr>
        <w:t xml:space="preserve">: </w:t>
      </w:r>
    </w:p>
    <w:p w14:paraId="0593FC11" w14:textId="77777777" w:rsidR="00B85FB4" w:rsidRDefault="00B85FB4" w:rsidP="00B85FB4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 w:rsidRPr="00FB5E0F">
        <w:rPr>
          <w:b/>
          <w:color w:val="auto"/>
          <w:sz w:val="22"/>
          <w:szCs w:val="22"/>
          <w:u w:val="single"/>
        </w:rPr>
        <w:t xml:space="preserve">One of the following options will apply for SDL&amp;I performance security: </w:t>
      </w:r>
    </w:p>
    <w:p w14:paraId="1939D16C" w14:textId="77777777" w:rsidR="00B85FB4" w:rsidRPr="00FB5E0F" w:rsidRDefault="00B85FB4" w:rsidP="00B85FB4">
      <w:pPr>
        <w:pStyle w:val="Default"/>
        <w:jc w:val="both"/>
        <w:rPr>
          <w:b/>
          <w:color w:val="auto"/>
          <w:sz w:val="22"/>
          <w:szCs w:val="22"/>
          <w:u w:val="single"/>
        </w:rPr>
      </w:pPr>
    </w:p>
    <w:p w14:paraId="5A23ED61" w14:textId="77777777" w:rsidR="00B85FB4" w:rsidRPr="004D056C" w:rsidRDefault="00B85FB4" w:rsidP="00B85FB4">
      <w:pPr>
        <w:pStyle w:val="Default"/>
        <w:jc w:val="both"/>
        <w:rPr>
          <w:bCs/>
          <w:color w:val="auto"/>
          <w:sz w:val="22"/>
          <w:szCs w:val="22"/>
          <w:highlight w:val="yellow"/>
        </w:rPr>
      </w:pPr>
      <w:r w:rsidRPr="004D056C">
        <w:rPr>
          <w:bCs/>
          <w:color w:val="auto"/>
          <w:sz w:val="22"/>
          <w:szCs w:val="22"/>
          <w:highlight w:val="yellow"/>
        </w:rPr>
        <w:t xml:space="preserve">▪ For the duration of the contract, Eskom will retain 2.5% of every invoice (excluding VAT) as security for the fulfilment of all SDL&amp;I Obligations. The retained amounts shall only be released to the Contractor upon fulfilment of all SDL&amp;I obligations at the end of the contract. </w:t>
      </w:r>
    </w:p>
    <w:p w14:paraId="2F569794" w14:textId="77777777" w:rsidR="00B85FB4" w:rsidRPr="004D056C" w:rsidRDefault="00B85FB4" w:rsidP="00B85FB4">
      <w:pPr>
        <w:pStyle w:val="Default"/>
        <w:jc w:val="both"/>
        <w:rPr>
          <w:bCs/>
          <w:color w:val="auto"/>
          <w:sz w:val="22"/>
          <w:szCs w:val="22"/>
          <w:highlight w:val="yellow"/>
        </w:rPr>
      </w:pPr>
    </w:p>
    <w:p w14:paraId="2801CD7A" w14:textId="77777777" w:rsidR="00B85FB4" w:rsidRDefault="00B85FB4" w:rsidP="00B85FB4">
      <w:r w:rsidRPr="004D056C">
        <w:rPr>
          <w:rFonts w:cs="Arial"/>
          <w:bCs/>
          <w:highlight w:val="yellow"/>
        </w:rPr>
        <w:t xml:space="preserve">▪ </w:t>
      </w:r>
      <w:proofErr w:type="gramStart"/>
      <w:r w:rsidRPr="004D056C">
        <w:rPr>
          <w:rFonts w:cs="Arial"/>
          <w:bCs/>
          <w:highlight w:val="yellow"/>
        </w:rPr>
        <w:t>Alternatively</w:t>
      </w:r>
      <w:proofErr w:type="gramEnd"/>
      <w:r w:rsidRPr="004D056C">
        <w:rPr>
          <w:rFonts w:cs="Arial"/>
          <w:bCs/>
          <w:highlight w:val="yellow"/>
        </w:rPr>
        <w:t xml:space="preserve"> the Contractor shall submit a bond equivalent to 2.5% of the Contract Value and shall only be released to the Contractor upon fulfilment of all SDL&amp;I Obligations.</w:t>
      </w:r>
    </w:p>
    <w:p w14:paraId="5631B33D" w14:textId="77777777" w:rsidR="00546C47" w:rsidRDefault="00546C47"/>
    <w:sectPr w:rsidR="00546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B4"/>
    <w:rsid w:val="00546C47"/>
    <w:rsid w:val="00B6636A"/>
    <w:rsid w:val="00B8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DEF7AE"/>
  <w15:chartTrackingRefBased/>
  <w15:docId w15:val="{3982A131-8D95-4DE1-9241-52EB2A4A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FB4"/>
    <w:pPr>
      <w:tabs>
        <w:tab w:val="left" w:pos="357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5F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85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Derna Edmund</cp:lastModifiedBy>
  <cp:revision>1</cp:revision>
  <dcterms:created xsi:type="dcterms:W3CDTF">2022-08-25T08:55:00Z</dcterms:created>
  <dcterms:modified xsi:type="dcterms:W3CDTF">2022-08-25T09:32:00Z</dcterms:modified>
</cp:coreProperties>
</file>